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657CE72" w14:textId="24071EFC" w:rsidR="008B286B" w:rsidRDefault="005C2033">
      <w:pPr>
        <w:spacing w:after="80"/>
      </w:pPr>
      <w:r>
        <w:rPr>
          <w:rFonts w:ascii="Aptos" w:hAnsi="Aptos"/>
          <w:b/>
          <w:color w:val="0093C1"/>
          <w:sz w:val="18"/>
        </w:rPr>
        <w:t xml:space="preserve">Instructions: </w:t>
      </w:r>
      <w:r>
        <w:rPr>
          <w:rFonts w:ascii="Aptos" w:hAnsi="Aptos"/>
          <w:color w:val="171717"/>
          <w:sz w:val="18"/>
        </w:rPr>
        <w:t>Start with a recurring leadership decision. Select signals that could change that decision, then define the trend, trigger, question, and possible action.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296"/>
        <w:gridCol w:w="5328"/>
        <w:gridCol w:w="1800"/>
        <w:gridCol w:w="5976"/>
      </w:tblGrid>
      <w:tr w:rsidR="008B286B" w14:paraId="5EC38C31" w14:textId="77777777">
        <w:trPr>
          <w:jc w:val="center"/>
        </w:trPr>
        <w:tc>
          <w:tcPr>
            <w:tcW w:w="1296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EAF7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197D79D" w14:textId="77777777" w:rsidR="008B286B" w:rsidRDefault="005C2033">
            <w:r>
              <w:rPr>
                <w:rFonts w:ascii="Aptos" w:hAnsi="Aptos"/>
                <w:b/>
                <w:color w:val="0093C1"/>
                <w:sz w:val="17"/>
              </w:rPr>
              <w:t>Project</w:t>
            </w:r>
          </w:p>
        </w:tc>
        <w:tc>
          <w:tcPr>
            <w:tcW w:w="5328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376C11" w14:textId="77777777" w:rsidR="008B286B" w:rsidRDefault="005C2033">
            <w:r>
              <w:rPr>
                <w:rFonts w:ascii="Aptos" w:hAnsi="Aptos"/>
                <w:color w:val="171717"/>
                <w:sz w:val="17"/>
              </w:rPr>
              <w:t xml:space="preserve"> </w:t>
            </w:r>
          </w:p>
        </w:tc>
        <w:tc>
          <w:tcPr>
            <w:tcW w:w="1800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EAF7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398D56" w14:textId="77777777" w:rsidR="008B286B" w:rsidRDefault="005C2033">
            <w:r>
              <w:rPr>
                <w:rFonts w:ascii="Aptos" w:hAnsi="Aptos"/>
                <w:b/>
                <w:color w:val="0093C1"/>
                <w:sz w:val="17"/>
              </w:rPr>
              <w:t>Reporting period</w:t>
            </w:r>
          </w:p>
        </w:tc>
        <w:tc>
          <w:tcPr>
            <w:tcW w:w="5976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0EFE8D2" w14:textId="77777777" w:rsidR="008B286B" w:rsidRDefault="005C2033">
            <w:r>
              <w:rPr>
                <w:rFonts w:ascii="Aptos" w:hAnsi="Aptos"/>
                <w:color w:val="171717"/>
                <w:sz w:val="17"/>
              </w:rPr>
              <w:t xml:space="preserve"> </w:t>
            </w:r>
          </w:p>
        </w:tc>
      </w:tr>
      <w:tr w:rsidR="008B286B" w14:paraId="46C344F5" w14:textId="77777777">
        <w:trPr>
          <w:jc w:val="center"/>
        </w:trPr>
        <w:tc>
          <w:tcPr>
            <w:tcW w:w="1296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EAF7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EE60DB8" w14:textId="77777777" w:rsidR="008B286B" w:rsidRDefault="005C2033">
            <w:r>
              <w:rPr>
                <w:rFonts w:ascii="Aptos" w:hAnsi="Aptos"/>
                <w:b/>
                <w:color w:val="0093C1"/>
                <w:sz w:val="17"/>
              </w:rPr>
              <w:t>Decision to support</w:t>
            </w:r>
          </w:p>
        </w:tc>
        <w:tc>
          <w:tcPr>
            <w:tcW w:w="5328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A8FE1F" w14:textId="77777777" w:rsidR="008B286B" w:rsidRDefault="005C2033">
            <w:r>
              <w:rPr>
                <w:rFonts w:ascii="Aptos" w:hAnsi="Aptos"/>
                <w:color w:val="171717"/>
                <w:sz w:val="17"/>
              </w:rPr>
              <w:t xml:space="preserve"> </w:t>
            </w:r>
          </w:p>
        </w:tc>
        <w:tc>
          <w:tcPr>
            <w:tcW w:w="1800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EAF7FB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29C088" w14:textId="77777777" w:rsidR="008B286B" w:rsidRDefault="005C2033">
            <w:r>
              <w:rPr>
                <w:rFonts w:ascii="Aptos" w:hAnsi="Aptos"/>
                <w:b/>
                <w:color w:val="0093C1"/>
                <w:sz w:val="17"/>
              </w:rPr>
              <w:t>Dashboard owner</w:t>
            </w:r>
          </w:p>
        </w:tc>
        <w:tc>
          <w:tcPr>
            <w:tcW w:w="5976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CCBF001" w14:textId="77777777" w:rsidR="008B286B" w:rsidRDefault="005C2033">
            <w:r>
              <w:rPr>
                <w:rFonts w:ascii="Aptos" w:hAnsi="Aptos"/>
                <w:color w:val="171717"/>
                <w:sz w:val="17"/>
              </w:rPr>
              <w:t xml:space="preserve"> </w:t>
            </w:r>
          </w:p>
        </w:tc>
      </w:tr>
    </w:tbl>
    <w:p w14:paraId="4C3948BD" w14:textId="77777777" w:rsidR="008B286B" w:rsidRDefault="008B286B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44"/>
        <w:gridCol w:w="1655"/>
        <w:gridCol w:w="936"/>
        <w:gridCol w:w="2088"/>
        <w:gridCol w:w="3816"/>
        <w:gridCol w:w="3816"/>
      </w:tblGrid>
      <w:tr w:rsidR="008B286B" w14:paraId="0A109B21" w14:textId="77777777">
        <w:trPr>
          <w:trHeight w:val="520"/>
          <w:tblHeader/>
          <w:jc w:val="center"/>
        </w:trPr>
        <w:tc>
          <w:tcPr>
            <w:tcW w:w="1944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0093C1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CA85D6A" w14:textId="77777777" w:rsidR="008B286B" w:rsidRDefault="005C2033">
            <w:pPr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Signal</w:t>
            </w:r>
          </w:p>
        </w:tc>
        <w:tc>
          <w:tcPr>
            <w:tcW w:w="1655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0093C1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21494C8" w14:textId="77777777" w:rsidR="008B286B" w:rsidRDefault="005C2033">
            <w:pPr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Current value</w:t>
            </w:r>
          </w:p>
        </w:tc>
        <w:tc>
          <w:tcPr>
            <w:tcW w:w="936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0093C1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A9C9E5E" w14:textId="77777777" w:rsidR="008B286B" w:rsidRDefault="005C2033">
            <w:pPr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Trend</w:t>
            </w:r>
          </w:p>
        </w:tc>
        <w:tc>
          <w:tcPr>
            <w:tcW w:w="2088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0093C1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5742A3C" w14:textId="77777777" w:rsidR="008B286B" w:rsidRDefault="005C2033">
            <w:pPr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Attention trigger</w:t>
            </w:r>
          </w:p>
        </w:tc>
        <w:tc>
          <w:tcPr>
            <w:tcW w:w="3816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0093C1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484E81B" w14:textId="77777777" w:rsidR="008B286B" w:rsidRDefault="005C2033">
            <w:pPr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Leadership question</w:t>
            </w:r>
          </w:p>
        </w:tc>
        <w:tc>
          <w:tcPr>
            <w:tcW w:w="3816" w:type="dxa"/>
            <w:tcBorders>
              <w:top w:val="single" w:sz="5" w:space="0" w:color="FFFFFF"/>
              <w:left w:val="single" w:sz="5" w:space="0" w:color="FFFFFF"/>
              <w:bottom w:val="single" w:sz="5" w:space="0" w:color="FFFFFF"/>
              <w:right w:val="single" w:sz="5" w:space="0" w:color="FFFFFF"/>
            </w:tcBorders>
            <w:shd w:val="clear" w:color="auto" w:fill="0093C1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09C94960" w14:textId="77777777" w:rsidR="008B286B" w:rsidRDefault="005C2033">
            <w:pPr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Possible action</w:t>
            </w:r>
          </w:p>
        </w:tc>
      </w:tr>
      <w:tr w:rsidR="008B286B" w14:paraId="03118AF8" w14:textId="77777777" w:rsidTr="005B040E">
        <w:trPr>
          <w:trHeight w:val="483"/>
          <w:jc w:val="center"/>
        </w:trPr>
        <w:tc>
          <w:tcPr>
            <w:tcW w:w="1944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EAF7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1BFDC1" w14:textId="77777777" w:rsidR="008B286B" w:rsidRDefault="005C2033">
            <w:r>
              <w:rPr>
                <w:rFonts w:ascii="Aptos" w:hAnsi="Aptos"/>
                <w:color w:val="171717"/>
                <w:sz w:val="16"/>
              </w:rPr>
              <w:t xml:space="preserve"> </w:t>
            </w:r>
          </w:p>
        </w:tc>
        <w:tc>
          <w:tcPr>
            <w:tcW w:w="1655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E2BADD" w14:textId="77777777" w:rsidR="008B286B" w:rsidRDefault="005C2033">
            <w:pPr>
              <w:jc w:val="center"/>
            </w:pPr>
            <w:r>
              <w:rPr>
                <w:rFonts w:ascii="Aptos" w:hAnsi="Aptos"/>
                <w:color w:val="171717"/>
                <w:sz w:val="16"/>
              </w:rPr>
              <w:t xml:space="preserve"> </w:t>
            </w:r>
          </w:p>
        </w:tc>
        <w:tc>
          <w:tcPr>
            <w:tcW w:w="936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B27A3C0" w14:textId="77777777" w:rsidR="008B286B" w:rsidRDefault="005C2033">
            <w:pPr>
              <w:jc w:val="center"/>
            </w:pPr>
            <w:r>
              <w:rPr>
                <w:rFonts w:ascii="Aptos" w:hAnsi="Aptos"/>
                <w:color w:val="5B6570"/>
                <w:sz w:val="18"/>
              </w:rPr>
              <w:t>↑   →   ↓</w:t>
            </w:r>
          </w:p>
        </w:tc>
        <w:tc>
          <w:tcPr>
            <w:tcW w:w="2088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AC1D310" w14:textId="77777777" w:rsidR="008B286B" w:rsidRDefault="005C2033">
            <w:pPr>
              <w:jc w:val="center"/>
            </w:pPr>
            <w:r>
              <w:rPr>
                <w:rFonts w:ascii="Aptos" w:hAnsi="Aptos"/>
                <w:color w:val="171717"/>
                <w:sz w:val="16"/>
              </w:rPr>
              <w:t xml:space="preserve"> </w:t>
            </w:r>
          </w:p>
        </w:tc>
        <w:tc>
          <w:tcPr>
            <w:tcW w:w="3816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CB169A" w14:textId="77777777" w:rsidR="008B286B" w:rsidRDefault="005C2033">
            <w:r>
              <w:rPr>
                <w:rFonts w:ascii="Aptos" w:hAnsi="Aptos"/>
                <w:color w:val="171717"/>
                <w:sz w:val="16"/>
              </w:rPr>
              <w:t xml:space="preserve"> </w:t>
            </w:r>
          </w:p>
        </w:tc>
        <w:tc>
          <w:tcPr>
            <w:tcW w:w="3816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22F13A6" w14:textId="77777777" w:rsidR="008B286B" w:rsidRDefault="005C2033">
            <w:r>
              <w:rPr>
                <w:rFonts w:ascii="Aptos" w:hAnsi="Aptos"/>
                <w:color w:val="171717"/>
                <w:sz w:val="16"/>
              </w:rPr>
              <w:t xml:space="preserve"> </w:t>
            </w:r>
          </w:p>
        </w:tc>
      </w:tr>
      <w:tr w:rsidR="008B286B" w14:paraId="335F257C" w14:textId="77777777" w:rsidTr="005B040E">
        <w:trPr>
          <w:trHeight w:val="339"/>
          <w:jc w:val="center"/>
        </w:trPr>
        <w:tc>
          <w:tcPr>
            <w:tcW w:w="1944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EAF7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0D0065" w14:textId="77777777" w:rsidR="008B286B" w:rsidRDefault="005C2033">
            <w:r>
              <w:rPr>
                <w:rFonts w:ascii="Aptos" w:hAnsi="Aptos"/>
                <w:color w:val="171717"/>
                <w:sz w:val="16"/>
              </w:rPr>
              <w:t xml:space="preserve"> </w:t>
            </w:r>
          </w:p>
        </w:tc>
        <w:tc>
          <w:tcPr>
            <w:tcW w:w="1655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D4F44B" w14:textId="77777777" w:rsidR="008B286B" w:rsidRDefault="005C2033">
            <w:pPr>
              <w:jc w:val="center"/>
            </w:pPr>
            <w:r>
              <w:rPr>
                <w:rFonts w:ascii="Aptos" w:hAnsi="Aptos"/>
                <w:color w:val="171717"/>
                <w:sz w:val="16"/>
              </w:rPr>
              <w:t xml:space="preserve"> </w:t>
            </w:r>
          </w:p>
        </w:tc>
        <w:tc>
          <w:tcPr>
            <w:tcW w:w="936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8ACA44E" w14:textId="77777777" w:rsidR="008B286B" w:rsidRDefault="005C2033">
            <w:pPr>
              <w:jc w:val="center"/>
            </w:pPr>
            <w:r>
              <w:rPr>
                <w:rFonts w:ascii="Aptos" w:hAnsi="Aptos"/>
                <w:color w:val="5B6570"/>
                <w:sz w:val="18"/>
              </w:rPr>
              <w:t>↑   →   ↓</w:t>
            </w:r>
          </w:p>
        </w:tc>
        <w:tc>
          <w:tcPr>
            <w:tcW w:w="2088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22833FB" w14:textId="77777777" w:rsidR="008B286B" w:rsidRDefault="005C2033">
            <w:pPr>
              <w:jc w:val="center"/>
            </w:pPr>
            <w:r>
              <w:rPr>
                <w:rFonts w:ascii="Aptos" w:hAnsi="Aptos"/>
                <w:color w:val="171717"/>
                <w:sz w:val="16"/>
              </w:rPr>
              <w:t xml:space="preserve"> </w:t>
            </w:r>
          </w:p>
        </w:tc>
        <w:tc>
          <w:tcPr>
            <w:tcW w:w="3816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B5EF063" w14:textId="77777777" w:rsidR="008B286B" w:rsidRDefault="005C2033">
            <w:r>
              <w:rPr>
                <w:rFonts w:ascii="Aptos" w:hAnsi="Aptos"/>
                <w:color w:val="171717"/>
                <w:sz w:val="16"/>
              </w:rPr>
              <w:t xml:space="preserve"> </w:t>
            </w:r>
          </w:p>
        </w:tc>
        <w:tc>
          <w:tcPr>
            <w:tcW w:w="3816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438D564" w14:textId="77777777" w:rsidR="008B286B" w:rsidRDefault="005C2033">
            <w:r>
              <w:rPr>
                <w:rFonts w:ascii="Aptos" w:hAnsi="Aptos"/>
                <w:color w:val="171717"/>
                <w:sz w:val="16"/>
              </w:rPr>
              <w:t xml:space="preserve"> </w:t>
            </w:r>
          </w:p>
        </w:tc>
      </w:tr>
      <w:tr w:rsidR="008B286B" w14:paraId="38D28F15" w14:textId="77777777" w:rsidTr="005B040E">
        <w:trPr>
          <w:trHeight w:val="366"/>
          <w:jc w:val="center"/>
        </w:trPr>
        <w:tc>
          <w:tcPr>
            <w:tcW w:w="1944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EAF7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2DDCD0" w14:textId="77777777" w:rsidR="008B286B" w:rsidRDefault="005C2033">
            <w:r>
              <w:rPr>
                <w:rFonts w:ascii="Aptos" w:hAnsi="Aptos"/>
                <w:color w:val="171717"/>
                <w:sz w:val="16"/>
              </w:rPr>
              <w:t xml:space="preserve"> </w:t>
            </w:r>
          </w:p>
        </w:tc>
        <w:tc>
          <w:tcPr>
            <w:tcW w:w="1655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7CFE70" w14:textId="77777777" w:rsidR="008B286B" w:rsidRDefault="005C2033">
            <w:pPr>
              <w:jc w:val="center"/>
            </w:pPr>
            <w:r>
              <w:rPr>
                <w:rFonts w:ascii="Aptos" w:hAnsi="Aptos"/>
                <w:color w:val="171717"/>
                <w:sz w:val="16"/>
              </w:rPr>
              <w:t xml:space="preserve"> </w:t>
            </w:r>
          </w:p>
        </w:tc>
        <w:tc>
          <w:tcPr>
            <w:tcW w:w="936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C39F797" w14:textId="77777777" w:rsidR="008B286B" w:rsidRDefault="005C2033">
            <w:pPr>
              <w:jc w:val="center"/>
            </w:pPr>
            <w:r>
              <w:rPr>
                <w:rFonts w:ascii="Aptos" w:hAnsi="Aptos"/>
                <w:color w:val="5B6570"/>
                <w:sz w:val="18"/>
              </w:rPr>
              <w:t>↑   →   ↓</w:t>
            </w:r>
          </w:p>
        </w:tc>
        <w:tc>
          <w:tcPr>
            <w:tcW w:w="2088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DC1AB8" w14:textId="77777777" w:rsidR="008B286B" w:rsidRDefault="005C2033">
            <w:pPr>
              <w:jc w:val="center"/>
            </w:pPr>
            <w:r>
              <w:rPr>
                <w:rFonts w:ascii="Aptos" w:hAnsi="Aptos"/>
                <w:color w:val="171717"/>
                <w:sz w:val="16"/>
              </w:rPr>
              <w:t xml:space="preserve"> </w:t>
            </w:r>
          </w:p>
        </w:tc>
        <w:tc>
          <w:tcPr>
            <w:tcW w:w="3816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F9EDE6" w14:textId="77777777" w:rsidR="008B286B" w:rsidRDefault="005C2033">
            <w:r>
              <w:rPr>
                <w:rFonts w:ascii="Aptos" w:hAnsi="Aptos"/>
                <w:color w:val="171717"/>
                <w:sz w:val="16"/>
              </w:rPr>
              <w:t xml:space="preserve"> </w:t>
            </w:r>
          </w:p>
        </w:tc>
        <w:tc>
          <w:tcPr>
            <w:tcW w:w="3816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2836FF" w14:textId="77777777" w:rsidR="008B286B" w:rsidRDefault="005C2033">
            <w:r>
              <w:rPr>
                <w:rFonts w:ascii="Aptos" w:hAnsi="Aptos"/>
                <w:color w:val="171717"/>
                <w:sz w:val="16"/>
              </w:rPr>
              <w:t xml:space="preserve"> </w:t>
            </w:r>
          </w:p>
        </w:tc>
      </w:tr>
      <w:tr w:rsidR="008B286B" w14:paraId="004C7014" w14:textId="77777777" w:rsidTr="005B040E">
        <w:trPr>
          <w:trHeight w:val="303"/>
          <w:jc w:val="center"/>
        </w:trPr>
        <w:tc>
          <w:tcPr>
            <w:tcW w:w="1944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EAF7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0C7E630" w14:textId="77777777" w:rsidR="008B286B" w:rsidRDefault="005C2033">
            <w:r>
              <w:rPr>
                <w:rFonts w:ascii="Aptos" w:hAnsi="Aptos"/>
                <w:color w:val="171717"/>
                <w:sz w:val="16"/>
              </w:rPr>
              <w:t xml:space="preserve"> </w:t>
            </w:r>
          </w:p>
        </w:tc>
        <w:tc>
          <w:tcPr>
            <w:tcW w:w="1655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D6637B" w14:textId="77777777" w:rsidR="008B286B" w:rsidRDefault="005C2033">
            <w:pPr>
              <w:jc w:val="center"/>
            </w:pPr>
            <w:r>
              <w:rPr>
                <w:rFonts w:ascii="Aptos" w:hAnsi="Aptos"/>
                <w:color w:val="171717"/>
                <w:sz w:val="16"/>
              </w:rPr>
              <w:t xml:space="preserve"> </w:t>
            </w:r>
          </w:p>
        </w:tc>
        <w:tc>
          <w:tcPr>
            <w:tcW w:w="936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EB32753" w14:textId="77777777" w:rsidR="008B286B" w:rsidRDefault="005C2033">
            <w:pPr>
              <w:jc w:val="center"/>
            </w:pPr>
            <w:r>
              <w:rPr>
                <w:rFonts w:ascii="Aptos" w:hAnsi="Aptos"/>
                <w:color w:val="5B6570"/>
                <w:sz w:val="18"/>
              </w:rPr>
              <w:t>↑   →   ↓</w:t>
            </w:r>
          </w:p>
        </w:tc>
        <w:tc>
          <w:tcPr>
            <w:tcW w:w="2088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9F85EA0" w14:textId="77777777" w:rsidR="008B286B" w:rsidRDefault="005C2033">
            <w:pPr>
              <w:jc w:val="center"/>
            </w:pPr>
            <w:r>
              <w:rPr>
                <w:rFonts w:ascii="Aptos" w:hAnsi="Aptos"/>
                <w:color w:val="171717"/>
                <w:sz w:val="16"/>
              </w:rPr>
              <w:t xml:space="preserve"> </w:t>
            </w:r>
          </w:p>
        </w:tc>
        <w:tc>
          <w:tcPr>
            <w:tcW w:w="3816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52FC8D" w14:textId="77777777" w:rsidR="008B286B" w:rsidRDefault="005C2033">
            <w:r>
              <w:rPr>
                <w:rFonts w:ascii="Aptos" w:hAnsi="Aptos"/>
                <w:color w:val="171717"/>
                <w:sz w:val="16"/>
              </w:rPr>
              <w:t xml:space="preserve"> </w:t>
            </w:r>
          </w:p>
        </w:tc>
        <w:tc>
          <w:tcPr>
            <w:tcW w:w="3816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AF75F0" w14:textId="77777777" w:rsidR="008B286B" w:rsidRDefault="005C2033">
            <w:r>
              <w:rPr>
                <w:rFonts w:ascii="Aptos" w:hAnsi="Aptos"/>
                <w:color w:val="171717"/>
                <w:sz w:val="16"/>
              </w:rPr>
              <w:t xml:space="preserve"> </w:t>
            </w:r>
          </w:p>
        </w:tc>
      </w:tr>
      <w:tr w:rsidR="008B286B" w14:paraId="7B5D5432" w14:textId="77777777" w:rsidTr="005B040E">
        <w:trPr>
          <w:trHeight w:val="240"/>
          <w:jc w:val="center"/>
        </w:trPr>
        <w:tc>
          <w:tcPr>
            <w:tcW w:w="1944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EAF7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74545C" w14:textId="77777777" w:rsidR="008B286B" w:rsidRDefault="005C2033">
            <w:r>
              <w:rPr>
                <w:rFonts w:ascii="Aptos" w:hAnsi="Aptos"/>
                <w:color w:val="171717"/>
                <w:sz w:val="16"/>
              </w:rPr>
              <w:t xml:space="preserve"> </w:t>
            </w:r>
          </w:p>
        </w:tc>
        <w:tc>
          <w:tcPr>
            <w:tcW w:w="1655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D4FD86" w14:textId="77777777" w:rsidR="008B286B" w:rsidRDefault="005C2033">
            <w:pPr>
              <w:jc w:val="center"/>
            </w:pPr>
            <w:r>
              <w:rPr>
                <w:rFonts w:ascii="Aptos" w:hAnsi="Aptos"/>
                <w:color w:val="171717"/>
                <w:sz w:val="16"/>
              </w:rPr>
              <w:t xml:space="preserve"> </w:t>
            </w:r>
          </w:p>
        </w:tc>
        <w:tc>
          <w:tcPr>
            <w:tcW w:w="936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20EFD6B" w14:textId="77777777" w:rsidR="008B286B" w:rsidRDefault="005C2033">
            <w:pPr>
              <w:jc w:val="center"/>
            </w:pPr>
            <w:r>
              <w:rPr>
                <w:rFonts w:ascii="Aptos" w:hAnsi="Aptos"/>
                <w:color w:val="5B6570"/>
                <w:sz w:val="18"/>
              </w:rPr>
              <w:t>↑   →   ↓</w:t>
            </w:r>
          </w:p>
        </w:tc>
        <w:tc>
          <w:tcPr>
            <w:tcW w:w="2088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41CA199" w14:textId="77777777" w:rsidR="008B286B" w:rsidRDefault="005C2033">
            <w:pPr>
              <w:jc w:val="center"/>
            </w:pPr>
            <w:r>
              <w:rPr>
                <w:rFonts w:ascii="Aptos" w:hAnsi="Aptos"/>
                <w:color w:val="171717"/>
                <w:sz w:val="16"/>
              </w:rPr>
              <w:t xml:space="preserve"> </w:t>
            </w:r>
          </w:p>
        </w:tc>
        <w:tc>
          <w:tcPr>
            <w:tcW w:w="3816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705F79" w14:textId="77777777" w:rsidR="008B286B" w:rsidRDefault="005C2033">
            <w:r>
              <w:rPr>
                <w:rFonts w:ascii="Aptos" w:hAnsi="Aptos"/>
                <w:color w:val="171717"/>
                <w:sz w:val="16"/>
              </w:rPr>
              <w:t xml:space="preserve"> </w:t>
            </w:r>
          </w:p>
        </w:tc>
        <w:tc>
          <w:tcPr>
            <w:tcW w:w="3816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0B6639" w14:textId="77777777" w:rsidR="008B286B" w:rsidRDefault="005C2033">
            <w:r>
              <w:rPr>
                <w:rFonts w:ascii="Aptos" w:hAnsi="Aptos"/>
                <w:color w:val="171717"/>
                <w:sz w:val="16"/>
              </w:rPr>
              <w:t xml:space="preserve"> </w:t>
            </w:r>
          </w:p>
        </w:tc>
      </w:tr>
      <w:tr w:rsidR="008B286B" w14:paraId="0CFFF03D" w14:textId="77777777" w:rsidTr="005B040E">
        <w:trPr>
          <w:trHeight w:val="18"/>
          <w:jc w:val="center"/>
        </w:trPr>
        <w:tc>
          <w:tcPr>
            <w:tcW w:w="1944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EAF7FB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740AE8" w14:textId="77777777" w:rsidR="008B286B" w:rsidRDefault="005C2033">
            <w:r>
              <w:rPr>
                <w:rFonts w:ascii="Aptos" w:hAnsi="Aptos"/>
                <w:color w:val="171717"/>
                <w:sz w:val="16"/>
              </w:rPr>
              <w:t xml:space="preserve"> </w:t>
            </w:r>
          </w:p>
        </w:tc>
        <w:tc>
          <w:tcPr>
            <w:tcW w:w="1655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CD35326" w14:textId="77777777" w:rsidR="008B286B" w:rsidRDefault="005C2033">
            <w:pPr>
              <w:jc w:val="center"/>
            </w:pPr>
            <w:r>
              <w:rPr>
                <w:rFonts w:ascii="Aptos" w:hAnsi="Aptos"/>
                <w:color w:val="171717"/>
                <w:sz w:val="16"/>
              </w:rPr>
              <w:t xml:space="preserve"> </w:t>
            </w:r>
          </w:p>
        </w:tc>
        <w:tc>
          <w:tcPr>
            <w:tcW w:w="936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229D617" w14:textId="77777777" w:rsidR="008B286B" w:rsidRDefault="005C2033">
            <w:pPr>
              <w:jc w:val="center"/>
            </w:pPr>
            <w:r>
              <w:rPr>
                <w:rFonts w:ascii="Aptos" w:hAnsi="Aptos"/>
                <w:color w:val="5B6570"/>
                <w:sz w:val="18"/>
              </w:rPr>
              <w:t>↑   →   ↓</w:t>
            </w:r>
          </w:p>
        </w:tc>
        <w:tc>
          <w:tcPr>
            <w:tcW w:w="2088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06D872" w14:textId="77777777" w:rsidR="008B286B" w:rsidRDefault="005C2033">
            <w:pPr>
              <w:jc w:val="center"/>
            </w:pPr>
            <w:r>
              <w:rPr>
                <w:rFonts w:ascii="Aptos" w:hAnsi="Aptos"/>
                <w:color w:val="171717"/>
                <w:sz w:val="16"/>
              </w:rPr>
              <w:t xml:space="preserve"> </w:t>
            </w:r>
          </w:p>
        </w:tc>
        <w:tc>
          <w:tcPr>
            <w:tcW w:w="3816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3AA47B7" w14:textId="77777777" w:rsidR="008B286B" w:rsidRDefault="005C2033">
            <w:r>
              <w:rPr>
                <w:rFonts w:ascii="Aptos" w:hAnsi="Aptos"/>
                <w:color w:val="171717"/>
                <w:sz w:val="16"/>
              </w:rPr>
              <w:t xml:space="preserve"> </w:t>
            </w:r>
          </w:p>
        </w:tc>
        <w:tc>
          <w:tcPr>
            <w:tcW w:w="3816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68DE7BD" w14:textId="77777777" w:rsidR="008B286B" w:rsidRDefault="005C2033">
            <w:r>
              <w:rPr>
                <w:rFonts w:ascii="Aptos" w:hAnsi="Aptos"/>
                <w:color w:val="171717"/>
                <w:sz w:val="16"/>
              </w:rPr>
              <w:t xml:space="preserve"> </w:t>
            </w:r>
          </w:p>
        </w:tc>
      </w:tr>
    </w:tbl>
    <w:p w14:paraId="51B01EF0" w14:textId="77777777" w:rsidR="008B286B" w:rsidRDefault="008B286B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648"/>
        <w:gridCol w:w="4752"/>
      </w:tblGrid>
      <w:tr w:rsidR="008B286B" w14:paraId="65A328D8" w14:textId="77777777">
        <w:trPr>
          <w:jc w:val="center"/>
        </w:trPr>
        <w:tc>
          <w:tcPr>
            <w:tcW w:w="9648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F3F5F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C9FC1AA" w14:textId="77777777" w:rsidR="008B286B" w:rsidRDefault="005C2033">
            <w:r>
              <w:rPr>
                <w:rFonts w:ascii="Aptos" w:hAnsi="Aptos"/>
                <w:b/>
                <w:color w:val="0093C1"/>
                <w:sz w:val="17"/>
              </w:rPr>
              <w:t xml:space="preserve">Leadership focus: </w:t>
            </w:r>
            <w:r>
              <w:rPr>
                <w:rFonts w:ascii="Aptos" w:hAnsi="Aptos"/>
                <w:color w:val="171717"/>
                <w:sz w:val="17"/>
              </w:rPr>
              <w:t>What pattern across the signals most deserves leadership attention?</w:t>
            </w:r>
          </w:p>
        </w:tc>
        <w:tc>
          <w:tcPr>
            <w:tcW w:w="4752" w:type="dxa"/>
            <w:tcBorders>
              <w:top w:val="single" w:sz="5" w:space="0" w:color="AEB7BE"/>
              <w:left w:val="single" w:sz="5" w:space="0" w:color="AEB7BE"/>
              <w:bottom w:val="single" w:sz="5" w:space="0" w:color="AEB7BE"/>
              <w:right w:val="single" w:sz="5" w:space="0" w:color="AEB7BE"/>
            </w:tcBorders>
            <w:shd w:val="clear" w:color="auto" w:fill="EAF7FB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7D586DA" w14:textId="77777777" w:rsidR="008B286B" w:rsidRDefault="005C2033">
            <w:r>
              <w:rPr>
                <w:rFonts w:ascii="Aptos" w:hAnsi="Aptos"/>
                <w:b/>
                <w:color w:val="0093C1"/>
                <w:sz w:val="17"/>
              </w:rPr>
              <w:t xml:space="preserve">Next review: </w:t>
            </w:r>
            <w:r>
              <w:rPr>
                <w:rFonts w:ascii="Aptos" w:hAnsi="Aptos"/>
                <w:color w:val="171717"/>
                <w:sz w:val="17"/>
              </w:rPr>
              <w:t>____________________</w:t>
            </w:r>
          </w:p>
        </w:tc>
      </w:tr>
    </w:tbl>
    <w:p w14:paraId="56B63F9D" w14:textId="77777777" w:rsidR="005142BB" w:rsidRDefault="005142BB" w:rsidP="006E370F">
      <w:pPr>
        <w:spacing w:after="80"/>
      </w:pPr>
    </w:p>
    <w:sectPr w:rsidR="005142BB" w:rsidSect="00034616">
      <w:headerReference w:type="default" r:id="rId8"/>
      <w:footerReference w:type="default" r:id="rId9"/>
      <w:pgSz w:w="15840" w:h="12240" w:orient="landscape"/>
      <w:pgMar w:top="1008" w:right="792" w:bottom="792" w:left="792" w:header="216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5CA5F6" w14:textId="77777777" w:rsidR="005C2033" w:rsidRDefault="005C2033">
      <w:pPr>
        <w:spacing w:after="0" w:line="240" w:lineRule="auto"/>
      </w:pPr>
      <w:r>
        <w:separator/>
      </w:r>
    </w:p>
  </w:endnote>
  <w:endnote w:type="continuationSeparator" w:id="0">
    <w:p w14:paraId="3C0A71E9" w14:textId="77777777" w:rsidR="005C2033" w:rsidRDefault="005C20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CA2FA2" w14:textId="7524E10E" w:rsidR="008B286B" w:rsidRDefault="005B040E" w:rsidP="005B040E">
    <w:pPr>
      <w:pStyle w:val="Footer"/>
    </w:pPr>
    <w:r>
      <w:rPr>
        <w:rFonts w:ascii="Aptos" w:hAnsi="Aptos"/>
        <w:color w:val="5B6570"/>
        <w:sz w:val="15"/>
      </w:rPr>
      <w:t xml:space="preserve">Copyright 2026 </w:t>
    </w:r>
    <w:proofErr w:type="spellStart"/>
    <w:r>
      <w:rPr>
        <w:rFonts w:ascii="Aptos" w:hAnsi="Aptos"/>
        <w:color w:val="5B6570"/>
        <w:sz w:val="15"/>
      </w:rPr>
      <w:t>agilityIRL</w:t>
    </w:r>
    <w:proofErr w:type="spellEnd"/>
    <w:r>
      <w:rPr>
        <w:rFonts w:ascii="Aptos" w:hAnsi="Aptos"/>
        <w:color w:val="5B6570"/>
        <w:sz w:val="15"/>
      </w:rPr>
      <w:tab/>
    </w:r>
    <w:r>
      <w:rPr>
        <w:rFonts w:ascii="Aptos" w:hAnsi="Aptos"/>
        <w:color w:val="5B6570"/>
        <w:sz w:val="15"/>
      </w:rPr>
      <w:tab/>
      <w:t xml:space="preserve">Signal over Noise: Adaptive Leadership and Metrics that </w:t>
    </w:r>
    <w:proofErr w:type="gramStart"/>
    <w:r>
      <w:rPr>
        <w:rFonts w:ascii="Aptos" w:hAnsi="Aptos"/>
        <w:color w:val="5B6570"/>
        <w:sz w:val="15"/>
      </w:rPr>
      <w:t>Matter  |</w:t>
    </w:r>
    <w:proofErr w:type="gramEnd"/>
    <w:r>
      <w:rPr>
        <w:rFonts w:ascii="Aptos" w:hAnsi="Aptos"/>
        <w:color w:val="5B6570"/>
        <w:sz w:val="15"/>
      </w:rPr>
      <w:t xml:space="preserve">  Completed Sample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6F466D" w14:textId="77777777" w:rsidR="005C2033" w:rsidRDefault="005C2033">
      <w:pPr>
        <w:spacing w:after="0" w:line="240" w:lineRule="auto"/>
      </w:pPr>
      <w:r>
        <w:separator/>
      </w:r>
    </w:p>
  </w:footnote>
  <w:footnote w:type="continuationSeparator" w:id="0">
    <w:p w14:paraId="1A67FD97" w14:textId="77777777" w:rsidR="005C2033" w:rsidRDefault="005C20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EAA86C" w14:textId="77777777" w:rsidR="008B286B" w:rsidRDefault="008B286B">
    <w:pPr>
      <w:pStyle w:val="Header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3600"/>
      <w:gridCol w:w="10800"/>
    </w:tblGrid>
    <w:tr w:rsidR="008B286B" w14:paraId="3582DE5F" w14:textId="77777777">
      <w:trPr>
        <w:jc w:val="center"/>
      </w:trPr>
      <w:tc>
        <w:tcPr>
          <w:tcW w:w="3600" w:type="dxa"/>
          <w:tcBorders>
            <w:bottom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74BFB6B" w14:textId="77777777" w:rsidR="008B286B" w:rsidRDefault="005C2033">
          <w:r>
            <w:rPr>
              <w:noProof/>
            </w:rPr>
            <w:drawing>
              <wp:inline distT="0" distB="0" distL="0" distR="0" wp14:anchorId="5CFCB139" wp14:editId="6527BA50">
                <wp:extent cx="2057400" cy="594961"/>
                <wp:effectExtent l="0" t="0" r="0" b="0"/>
                <wp:docPr id="273043794" name="Picture 27304379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gilityirl_whitebg_transparentbg copy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57400" cy="5949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800" w:type="dxa"/>
          <w:tcBorders>
            <w:bottom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8F91CF4" w14:textId="77777777" w:rsidR="008B286B" w:rsidRDefault="005C2033">
          <w:pPr>
            <w:jc w:val="right"/>
          </w:pPr>
          <w:r>
            <w:rPr>
              <w:rFonts w:ascii="Aptos" w:hAnsi="Aptos"/>
              <w:b/>
              <w:color w:val="171717"/>
              <w:sz w:val="36"/>
            </w:rPr>
            <w:t>Early Warning Dashboard</w:t>
          </w:r>
        </w:p>
        <w:p w14:paraId="27D87164" w14:textId="4E618BA4" w:rsidR="008B286B" w:rsidRDefault="008B286B">
          <w:pPr>
            <w:spacing w:before="20" w:after="0"/>
            <w:jc w:val="right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2130436">
    <w:abstractNumId w:val="8"/>
  </w:num>
  <w:num w:numId="2" w16cid:durableId="450977905">
    <w:abstractNumId w:val="6"/>
  </w:num>
  <w:num w:numId="3" w16cid:durableId="153766375">
    <w:abstractNumId w:val="5"/>
  </w:num>
  <w:num w:numId="4" w16cid:durableId="1052533092">
    <w:abstractNumId w:val="4"/>
  </w:num>
  <w:num w:numId="5" w16cid:durableId="714737718">
    <w:abstractNumId w:val="7"/>
  </w:num>
  <w:num w:numId="6" w16cid:durableId="1393961958">
    <w:abstractNumId w:val="3"/>
  </w:num>
  <w:num w:numId="7" w16cid:durableId="2108384125">
    <w:abstractNumId w:val="2"/>
  </w:num>
  <w:num w:numId="8" w16cid:durableId="1848866336">
    <w:abstractNumId w:val="1"/>
  </w:num>
  <w:num w:numId="9" w16cid:durableId="11090102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142BB"/>
    <w:rsid w:val="00574B6C"/>
    <w:rsid w:val="005B040E"/>
    <w:rsid w:val="005C2033"/>
    <w:rsid w:val="006E370F"/>
    <w:rsid w:val="008B286B"/>
    <w:rsid w:val="00AA1D8D"/>
    <w:rsid w:val="00B47730"/>
    <w:rsid w:val="00B47B33"/>
    <w:rsid w:val="00CB0664"/>
    <w:rsid w:val="00DA60B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9B5B501"/>
  <w14:defaultImageDpi w14:val="300"/>
  <w15:docId w15:val="{18E7CE68-74B5-844B-B74B-B87DCFBAF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agilityIRL Early Warning Dashboard Handouts</dc:title>
  <dc:subject>Blank and sample early warning dashboard workshop handouts</dc:subject>
  <dc:creator>agilityIRL</dc:creator>
  <cp:keywords>early warning dashboard, project metrics, adaptive leadership</cp:keywords>
  <dc:description>generated by python-docx</dc:description>
  <cp:lastModifiedBy>Mike Stuedemann</cp:lastModifiedBy>
  <cp:revision>4</cp:revision>
  <cp:lastPrinted>2026-08-19T22:02:00Z</cp:lastPrinted>
  <dcterms:created xsi:type="dcterms:W3CDTF">2013-12-23T23:15:00Z</dcterms:created>
  <dcterms:modified xsi:type="dcterms:W3CDTF">2026-08-19T22:03:00Z</dcterms:modified>
  <cp:category/>
</cp:coreProperties>
</file>